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2-[5-(3-chlorophenyl)-4,6-dioxo-4,5,6,6a-tetrahydropyrrolo[3,4-d][1,2,3]triazol-1(3aH)-yl]-N-(4-phenoxyphenyl)acetamide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2-[5-(3-chlorophenyl)-4,6-dioxo-4,5,6,6a-tetrahydropyrrolo[3,4-d][1,2,3]triazol-1(3aH)-yl]-N-(4-phenoxyphenyl)acetamide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