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2-(3,4-dihydroisoquinolin-2(1H)-yl)-7-(3-methylphenyl)thieno[3,2-d]pyrimidin-4(3H)-one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2-(3,4-dihydroisoquinolin-2(1H)-yl)-7-(3-methylphenyl)thieno[3,2-d]pyrimidin-4(3H)-one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