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3-[3-(2-bromophenyl)-1,2,4-oxadiazol-5-yl]-1-(4-ethylphenyl)pyridazin-4(1H)-one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3-[3-(2-bromophenyl)-1,2,4-oxadiazol-5-yl]-1-(4-ethylphenyl)pyridazin-4(1H)-one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C20H15BrN4O2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