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2-[4,6-dimethyl-2-oxo-3-(phenylsulfonyl)pyridin-1(2H)-yl]-N-[2-(propan-2-yl)phenyl]acetamide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2-[4,6-dimethyl-2-oxo-3-(phenylsulfonyl)pyridin-1(2H)-yl]-N-[2-(propan-2-yl)phenyl]acetamide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