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STL098331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N-(2,3-dihydro-1H-inden-1-yl)-2-[4-(4-ethoxyphenyl)-2,3-dioxo-3,4-dihydropyrazin-1(2H)-yl]acetamide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N-(2,3-dihydro-1H-inden-1-yl)-2-[4-(4-ethoxyphenyl)-2,3-dioxo-3,4-dihydropyrazin-1(2H)-yl]acetamide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405.45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STL098331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