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2-oxo-2-{[4-(trifluoromethyl)benzyl]amino}ethyl 3-fluoro-4-methylbenzoate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2-oxo-2-{[4-(trifluoromethyl)benzyl]amino}ethyl 3-fluoro-4-methylbenzoate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C18H15F4NO3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