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5-{[4-(4-methoxyphenyl)piperazin-1-yl]carbonyl}-2-methyl-N-(3-methylphenyl)benzenesulfonamide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5-{[4-(4-methoxyphenyl)piperazin-1-yl]carbonyl}-2-methyl-N-(3-methylphenyl)benzenesulfonamide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