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5-{[4-(1,3-benzodioxol-5-ylmethyl)piperazin-1-yl]carbonyl}-N-(2,3-dimethylphenyl)-2-methylbenzenesulfonamide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5-{[4-(1,3-benzodioxol-5-ylmethyl)piperazin-1-yl]carbonyl}-N-(2,3-dimethylphenyl)-2-methylbenzenesulfonamide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