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N-(4-methylbenzyl)-2-{[(4-methylphenyl)sulfonyl]amino}benzamide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N-(4-methylbenzyl)-2-{[(4-methylphenyl)sulfonyl]amino}benzamide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