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3-iodo-4-methoxy-N-[3-(propan-2-yloxy)propyl]benzenesulfonamide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3-iodo-4-methoxy-N-[3-(propan-2-yloxy)propyl]benzenesulfonamide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C13H20INO4S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