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6-(4-chlorophenyl)-2-[2-(2,5-dimethoxyphenyl)-2-oxoethyl][1,2,4]triazolo[4,3-b]pyridazin-3(2H)-one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6-(4-chlorophenyl)-2-[2-(2,5-dimethoxyphenyl)-2-oxoethyl][1,2,4]triazolo[4,3-b]pyridazin-3(2H)-one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