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N-(3-methoxybenzyl)-3-{methyl[(4-methylphenyl)sulfonyl]amino}thiophene-2-carboxamide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N-(3-methoxybenzyl)-3-{methyl[(4-methylphenyl)sulfonyl]amino}thiophene-2-carboxamide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