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2-[(1,3-benzodioxol-5-ylmethyl)sulfanyl]-3-(furan-2-ylmethyl)quinazolin-4(3H)-one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2-[(1,3-benzodioxol-5-ylmethyl)sulfanyl]-3-(furan-2-ylmethyl)quinazolin-4(3H)-one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392.44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