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6-(3,4-dimethylphenyl)-3-(pyrrolidin-1-ylmethyl)[1,2,4]triazolo[3,4-b][1,3,4]thiadiazole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6-(3,4-dimethylphenyl)-3-(pyrrolidin-1-ylmethyl)[1,2,4]triazolo[3,4-b][1,3,4]thiadiazole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