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{1-[(2-fluorobenzyl)sulfonyl]piperidin-4-yl}(4-methylpiperidin-1-yl)methanone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{1-[(2-fluorobenzyl)sulfonyl]piperidin-4-yl}(4-methylpiperidin-1-yl)methanone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