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3-[(1,3-benzodioxol-5-yloxy)methyl]-6-(pyridin-3-yl)[1,3]thiazolo[2,3-c][1,2,4]triazole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3-[(1,3-benzodioxol-5-yloxy)methyl]-6-(pyridin-3-yl)[1,3]thiazolo[2,3-c][1,2,4]triazole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