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STL119024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N-(4-ethylphenyl)-4-{[(4-methoxyphenyl)sulfonyl](methyl)amino}benzamide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N-(4-ethylphenyl)-4-{[(4-methoxyphenyl)sulfonyl](methyl)amino}benzamide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C23H24N2O4S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424.52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STL119024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