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2-(4-chlorophenyl)-7-methyl-6-[2-(piperidin-1-yl)pyrimidin-4-yl][1,2,4]triazolo[1,5-a]pyrimidine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2-(4-chlorophenyl)-7-methyl-6-[2-(piperidin-1-yl)pyrimidin-4-yl][1,2,4]triazolo[1,5-a]pyrimidine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C21H20ClN7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