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7-methyl-6-[2-(4-methylpiperidin-1-yl)pyrimidin-4-yl]-2-(pyridin-4-yl)[1,2,4]triazolo[1,5-a]pyrimidine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7-methyl-6-[2-(4-methylpiperidin-1-yl)pyrimidin-4-yl]-2-(pyridin-4-yl)[1,2,4]triazolo[1,5-a]pyrimidine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