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2-{[5-(1-benzofuran-2-yl)-4-(propan-2-yl)-4H-1,2,4-triazol-3-yl]sulfanyl}-1-(4-phenylpiperazin-1-yl)ethanone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2-{[5-(1-benzofuran-2-yl)-4-(propan-2-yl)-4H-1,2,4-triazol-3-yl]sulfanyl}-1-(4-phenylpiperazin-1-yl)ethanone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