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STL123003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4-(3,4-dihydroisoquinolin-2(1H)-ylmethyl)-N'-(propan-2-ylidene)benzohydrazide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4-(3,4-dihydroisoquinolin-2(1H)-ylmethyl)-N'-(propan-2-ylidene)benzohydrazide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C20H23N3O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321.42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STL123003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