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N-(3,4-dimethylphenyl)-N-{4-[(4-methylpiperazin-1-yl)carbonyl]benzyl}methanesulfonamide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N-(3,4-dimethylphenyl)-N-{4-[(4-methylpiperazin-1-yl)carbonyl]benzyl}methanesulfonamide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