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N~2~-(5-chloro-2-methoxyphenyl)-N-(2-methoxyethyl)-N~2~-[(4-methyl-3-nitrophenyl)sulfonyl]glycinamide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N~2~-(5-chloro-2-methoxyphenyl)-N-(2-methoxyethyl)-N~2~-[(4-methyl-3-nitrophenyl)sulfonyl]glycinamide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