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N~2~-(5-chloro-2-methoxyphenyl)-N~2~-[(4-methyl-3-nitrophenyl)sulfonyl]-N-(2-methylpropyl)glycinamide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N~2~-(5-chloro-2-methoxyphenyl)-N~2~-[(4-methyl-3-nitrophenyl)sulfonyl]-N-(2-methylpropyl)glycinamide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