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5-{3-[4-(2-methylphenyl)piperazin-1-yl]-3-oxopropyl}-2-[4-(propan-2-yl)phenyl]pyrazolo[1,5-a]pyrazin-4(5H)-one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5-{3-[4-(2-methylphenyl)piperazin-1-yl]-3-oxopropyl}-2-[4-(propan-2-yl)phenyl]pyrazolo[1,5-a]pyrazin-4(5H)-one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C29H33N5O2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