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STL129282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(2Z)-2-[(5-chloro-2-methylphenyl)imino]-8-methoxy-2H-chromene-3-carboxamide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(2Z)-2-[(5-chloro-2-methylphenyl)imino]-8-methoxy-2H-chromene-3-carboxamide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C18H15ClN2O3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342.78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STL129282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