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(2Z)-7-hydroxy-N-(pyridin-2-yl)-2-{[3-(trifluoromethoxy)phenyl]imino}-2H-chromene-3-carboxamide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(2Z)-7-hydroxy-N-(pyridin-2-yl)-2-{[3-(trifluoromethoxy)phenyl]imino}-2H-chromene-3-carboxamide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