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N-(2,6-dimethylphenyl)-1-{2-[(3,4-dimethylphenyl)amino]-2-oxoethyl}-5-methyl-1H-1,2,3-triazole-4-carboxamide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N-(2,6-dimethylphenyl)-1-{2-[(3,4-dimethylphenyl)amino]-2-oxoethyl}-5-methyl-1H-1,2,3-triazole-4-carboxamide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