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1-{2-[(4-bromophenyl)amino]-2-oxoethyl}-6-oxo-N-phenyl-1,4,5,6-tetrahydropyridazine-3-carboxamide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1-{2-[(4-bromophenyl)amino]-2-oxoethyl}-6-oxo-N-phenyl-1,4,5,6-tetrahydropyridazine-3-carboxamide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C19H17BrN4O3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