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N-butyl-3-{[4-(2,3-dimethylphenyl)piperazin-1-yl]sulfonyl}-1-ethyl-N-methyl-1H-pyrazole-4-carboxamide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N-butyl-3-{[4-(2,3-dimethylphenyl)piperazin-1-yl]sulfonyl}-1-ethyl-N-methyl-1H-pyrazole-4-carboxamide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461.63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