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(2E)-2-[(4-tert-butylphenyl)sulfonyl]-3-[(4-ethoxyphenyl)amino]prop-2-enoate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(2E)-2-[(4-tert-butylphenyl)sulfonyl]-3-[(4-ethoxyphenyl)amino]prop-2-enoate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