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5-chloro-N-[4-(4-chlorophenyl)-5-methyl-1,3-thiazol-2-yl]pyridin-2-amine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5-chloro-N-[4-(4-chlorophenyl)-5-methyl-1,3-thiazol-2-yl]pyridin-2-amine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