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4-({N-(3,4-dimethoxyphenyl)-N-[(4-methylphenyl)sulfonyl]glycyl}amino)benzamide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4-({N-(3,4-dimethoxyphenyl)-N-[(4-methylphenyl)sulfonyl]glycyl}amino)benzamide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