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N-(4,5-dimethyl-1,3-thiazol-2-yl)-2-[(3-methyl-1H-1,2,4-triazol-5-yl)sulfanyl]acetamide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N-(4,5-dimethyl-1,3-thiazol-2-yl)-2-[(3-methyl-1H-1,2,4-triazol-5-yl)sulfanyl]acetamide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C10H13N5OS2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283.38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