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4-{5-[(E)-{2-[(3-iodophenyl)carbonyl]hydrazinylidene}methyl]furan-2-yl}benzoate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4-{5-[(E)-{2-[(3-iodophenyl)carbonyl]hydrazinylidene}methyl]furan-2-yl}benzoate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