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N-(2-chloro-4-methylphenyl)-1-{2-[(2,3-dimethylphenyl)amino]-2-oxoethyl}-5-methyl-1H-1,2,3-triazole-4-carboxamide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N-(2-chloro-4-methylphenyl)-1-{2-[(2,3-dimethylphenyl)amino]-2-oxoethyl}-5-methyl-1H-1,2,3-triazole-4-carboxamide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