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2-(3-butyl-4-oxo-7-phenyl-3,4-dihydro-5H-pyrrolo[3,2-d]pyrimidin-5-yl)-N-(3-fluorophenyl)acetamide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2-(3-butyl-4-oxo-7-phenyl-3,4-dihydro-5H-pyrrolo[3,2-d]pyrimidin-5-yl)-N-(3-fluorophenyl)acetamide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