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STL144366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2-{[7-(4-methoxyphenyl)-5H-pyrrolo[3,2-d]pyrimidin-4-yl]sulfanyl}-1-(piperidin-1-yl)ethanone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2-{[7-(4-methoxyphenyl)-5H-pyrrolo[3,2-d]pyrimidin-4-yl]sulfanyl}-1-(piperidin-1-yl)ethanone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C20H22N4O2S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STL144366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