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(E)-(3-chloro-4-ethoxyphenyl){1-[3-(diethylammonio)propyl]-4,5-dioxo-2-(pyridin-3-yl)pyrrolidin-3-ylidene}methanolate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(E)-(3-chloro-4-ethoxyphenyl){1-[3-(diethylammonio)propyl]-4,5-dioxo-2-(pyridin-3-yl)pyrrolidin-3-ylidene}methanolate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