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(E)-[2-(3-fluorophenyl)-4,5-dioxo-1-(pyridinium-3-ylmethyl)pyrrolidin-3-ylidene](phenyl)methanolate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(E)-[2-(3-fluorophenyl)-4,5-dioxo-1-(pyridinium-3-ylmethyl)pyrrolidin-3-ylidene](phenyl)methanolate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