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2,2-dimethyl-N-[(7-methyl-2-oxo-1,2-dihydroquinolin-3-yl)methyl]-N-(2-methylphenyl)propanamide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2,2-dimethyl-N-[(7-methyl-2-oxo-1,2-dihydroquinolin-3-yl)methyl]-N-(2-methylphenyl)propanamide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