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7-[2-(1,3-benzoxazol-2-ylsulfanyl)ethyl]-6-hydroxy-3-methyl-8-(piperidin-1-yl)-3,7-dihydro-2H-purin-2-one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7-[2-(1,3-benzoxazol-2-ylsulfanyl)ethyl]-6-hydroxy-3-methyl-8-(piperidin-1-yl)-3,7-dihydro-2H-purin-2-one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