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N-[(2Z)-5-cyclobutyl-1,3,4-thiadiazol-2(3H)-ylidene]-2-(4-fluorobenzyl)-1,3-dioxo-2,3-dihydro-1H-isoindole-5-carboxamide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N-[(2Z)-5-cyclobutyl-1,3,4-thiadiazol-2(3H)-ylidene]-2-(4-fluorobenzyl)-1,3-dioxo-2,3-dihydro-1H-isoindole-5-carboxamide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