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STL152256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3-[4-(3-chlorophenyl)piperazin-1-yl]-4-{[2-(dimethylamino)-2-phenylethyl]amino}cyclobut-3-ene-1,2-dione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3-[4-(3-chlorophenyl)piperazin-1-yl]-4-{[2-(dimethylamino)-2-phenylethyl]amino}cyclobut-3-ene-1,2-dione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STL152256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