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N-tert-butyl-N'-[4-(2-methyl-2H-tetrazol-5-yl)phenyl]ethanediamide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N-tert-butyl-N'-[4-(2-methyl-2H-tetrazol-5-yl)phenyl]ethanediamide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