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3-({4-[5-(hydroxymethyl)furan-2-yl]-3-methoxyphenyl}carbamoyl)-2,2-dimethylcyclopropanecarboxylic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3-({4-[5-(hydroxymethyl)furan-2-yl]-3-methoxyphenyl}carbamoyl)-2,2-dimethylcyclopropanecarboxylic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