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3-{[(4-bromophenyl)amino]methyl}-1-(2-phenylethyl)-1H-1,2,4-triazol-5-ol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3-{[(4-bromophenyl)amino]methyl}-1-(2-phenylethyl)-1H-1,2,4-triazol-5-ol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