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{[9-methyl-7-(morpholin-4-yl)pyrido[3',2':4,5]thieno[3,2-d]pyrimidin-4-yl]sulfanyl}acetate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{[9-methyl-7-(morpholin-4-yl)pyrido[3',2':4,5]thieno[3,2-d]pyrimidin-4-yl]sulfanyl}acetate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