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3-[chloro(difluoro)methyl]-6-(1,2,3-thiadiazol-4-yl)[1,2,4]triazolo[3,4-b][1,3,4]thiadiazole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3-[chloro(difluoro)methyl]-6-(1,2,3-thiadiazol-4-yl)[1,2,4]triazolo[3,4-b][1,3,4]thiadiazole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C6HClF2N6S2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