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3-[chloro(difluoro)methyl]-6-[3-(3,5-dimethyl-1H-pyrazol-1-yl)phenyl][1,2,4]triazolo[3,4-b][1,3,4]thiadiazole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3-[chloro(difluoro)methyl]-6-[3-(3,5-dimethyl-1H-pyrazol-1-yl)phenyl][1,2,4]triazolo[3,4-b][1,3,4]thiadiazole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C15H11ClF2N6S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